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3AB63" w14:textId="77777777" w:rsidR="009D60AB" w:rsidRDefault="005F58DC">
      <w:pPr>
        <w:pStyle w:val="Logo"/>
      </w:pPr>
      <w:r>
        <w:rPr>
          <w:noProof/>
          <w:lang w:eastAsia="en-US"/>
        </w:rPr>
        <w:drawing>
          <wp:inline distT="0" distB="0" distL="0" distR="0" wp14:anchorId="1D5B9A4A" wp14:editId="16A8BFCA">
            <wp:extent cx="1447800" cy="144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  <w:tblDescription w:val="Press release contact information"/>
      </w:tblPr>
      <w:tblGrid>
        <w:gridCol w:w="5243"/>
        <w:gridCol w:w="4117"/>
      </w:tblGrid>
      <w:tr w:rsidR="009D60AB" w14:paraId="71F8B5DB" w14:textId="77777777">
        <w:tc>
          <w:tcPr>
            <w:tcW w:w="4711" w:type="dxa"/>
            <w:tcMar>
              <w:left w:w="0" w:type="dxa"/>
              <w:right w:w="0" w:type="dxa"/>
            </w:tcMar>
          </w:tcPr>
          <w:tbl>
            <w:tblPr>
              <w:tblW w:w="5000" w:type="pct"/>
              <w:tblBorders>
                <w:insideV w:val="single" w:sz="18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ontact information"/>
            </w:tblPr>
            <w:tblGrid>
              <w:gridCol w:w="1064"/>
              <w:gridCol w:w="4179"/>
            </w:tblGrid>
            <w:tr w:rsidR="009D60AB" w14:paraId="3A9B27C2" w14:textId="77777777" w:rsidTr="00FD6307">
              <w:tc>
                <w:tcPr>
                  <w:tcW w:w="1310" w:type="dxa"/>
                </w:tcPr>
                <w:p w14:paraId="3F62EC2D" w14:textId="77777777" w:rsidR="009D60AB" w:rsidRDefault="005F58DC">
                  <w:pPr>
                    <w:pStyle w:val="Heading2"/>
                  </w:pPr>
                  <w:r>
                    <w:t>Contact</w:t>
                  </w:r>
                </w:p>
              </w:tc>
              <w:tc>
                <w:tcPr>
                  <w:tcW w:w="3401" w:type="dxa"/>
                </w:tcPr>
                <w:sdt>
                  <w:sdtPr>
                    <w:alias w:val="Your Name"/>
                    <w:tag w:val=""/>
                    <w:id w:val="1965699273"/>
                    <w:placeholder>
                      <w:docPart w:val="A3DE5861E2C2174A98FE17C458937193"/>
                    </w:placeholder>
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<w:text/>
                  </w:sdtPr>
                  <w:sdtEndPr/>
                  <w:sdtContent>
                    <w:p w14:paraId="510B53D0" w14:textId="77777777" w:rsidR="009D60AB" w:rsidRDefault="00FD6307" w:rsidP="00FD6307">
                      <w:pPr>
                        <w:spacing w:after="0" w:line="240" w:lineRule="auto"/>
                      </w:pPr>
                      <w:r>
                        <w:t>Kevin Wieser – Membership Director</w:t>
                      </w:r>
                    </w:p>
                  </w:sdtContent>
                </w:sdt>
              </w:tc>
            </w:tr>
            <w:tr w:rsidR="009D60AB" w14:paraId="564F251D" w14:textId="77777777" w:rsidTr="00FD6307">
              <w:tc>
                <w:tcPr>
                  <w:tcW w:w="1310" w:type="dxa"/>
                </w:tcPr>
                <w:p w14:paraId="6D51051B" w14:textId="77777777" w:rsidR="009D60AB" w:rsidRDefault="005F58DC">
                  <w:pPr>
                    <w:pStyle w:val="Heading2"/>
                  </w:pPr>
                  <w:r>
                    <w:t>Telephone</w:t>
                  </w:r>
                </w:p>
              </w:tc>
              <w:tc>
                <w:tcPr>
                  <w:tcW w:w="3401" w:type="dxa"/>
                </w:tcPr>
                <w:sdt>
                  <w:sdtPr>
                    <w:alias w:val="Company Phone"/>
                    <w:tag w:val=""/>
                    <w:id w:val="256028369"/>
                    <w:placeholder>
                      <w:docPart w:val="7C45B18083D13646B673378C3F820010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:text/>
                  </w:sdtPr>
                  <w:sdtEndPr/>
                  <w:sdtContent>
                    <w:p w14:paraId="583DCF86" w14:textId="77777777" w:rsidR="009D60AB" w:rsidRDefault="00FD6307" w:rsidP="00FD6307">
                      <w:pPr>
                        <w:spacing w:after="0" w:line="240" w:lineRule="auto"/>
                      </w:pPr>
                      <w:r>
                        <w:t>(714) 409-8126</w:t>
                      </w:r>
                    </w:p>
                  </w:sdtContent>
                </w:sdt>
              </w:tc>
            </w:tr>
            <w:tr w:rsidR="009D60AB" w14:paraId="52D6D4EE" w14:textId="77777777" w:rsidTr="00FD6307">
              <w:tc>
                <w:tcPr>
                  <w:tcW w:w="1310" w:type="dxa"/>
                </w:tcPr>
                <w:p w14:paraId="354FB6C8" w14:textId="77777777" w:rsidR="009D60AB" w:rsidRDefault="005F58DC">
                  <w:pPr>
                    <w:pStyle w:val="Heading2"/>
                  </w:pPr>
                  <w:r>
                    <w:t>Email</w:t>
                  </w:r>
                </w:p>
              </w:tc>
              <w:tc>
                <w:tcPr>
                  <w:tcW w:w="3401" w:type="dxa"/>
                </w:tcPr>
                <w:sdt>
                  <w:sdtPr>
                    <w:alias w:val="Company E-mail"/>
                    <w:tag w:val=""/>
                    <w:id w:val="224575003"/>
                    <w:placeholder>
                      <w:docPart w:val="265E55C5C68241459E43C81DA82296AF"/>
                    </w:placeholder>
                    <w:dataBinding w:prefixMappings="xmlns:ns0='http://schemas.microsoft.com/office/2006/coverPageProps' " w:xpath="/ns0:CoverPageProperties[1]/ns0:CompanyEmail[1]" w:storeItemID="{55AF091B-3C7A-41E3-B477-F2FDAA23CFDA}"/>
                    <w:text/>
                  </w:sdtPr>
                  <w:sdtEndPr/>
                  <w:sdtContent>
                    <w:p w14:paraId="4E23EA0D" w14:textId="77777777" w:rsidR="009D60AB" w:rsidRDefault="00FD6307" w:rsidP="00FD6307">
                      <w:pPr>
                        <w:spacing w:after="0" w:line="240" w:lineRule="auto"/>
                      </w:pPr>
                      <w:r>
                        <w:t>Membership@AmericasTop100Attorneys.com</w:t>
                      </w:r>
                    </w:p>
                  </w:sdtContent>
                </w:sdt>
              </w:tc>
            </w:tr>
            <w:tr w:rsidR="009D60AB" w14:paraId="5EC665A5" w14:textId="77777777" w:rsidTr="00FD6307">
              <w:tc>
                <w:tcPr>
                  <w:tcW w:w="1310" w:type="dxa"/>
                </w:tcPr>
                <w:p w14:paraId="16B390FF" w14:textId="77777777" w:rsidR="009D60AB" w:rsidRDefault="005F58DC">
                  <w:pPr>
                    <w:pStyle w:val="Heading2"/>
                  </w:pPr>
                  <w:r>
                    <w:t>Website</w:t>
                  </w:r>
                </w:p>
              </w:tc>
              <w:tc>
                <w:tcPr>
                  <w:tcW w:w="3401" w:type="dxa"/>
                </w:tcPr>
                <w:p w14:paraId="01CE34A6" w14:textId="5F8C1D01" w:rsidR="009D60AB" w:rsidRDefault="00FD6307" w:rsidP="000E149D">
                  <w:pPr>
                    <w:spacing w:after="0" w:line="240" w:lineRule="auto"/>
                  </w:pPr>
                  <w:r>
                    <w:t>www.Top100</w:t>
                  </w:r>
                  <w:r w:rsidR="006A6299">
                    <w:t>PersonalInjuryAttorneys</w:t>
                  </w:r>
                  <w:r>
                    <w:t>.com</w:t>
                  </w:r>
                </w:p>
              </w:tc>
            </w:tr>
          </w:tbl>
          <w:p w14:paraId="7C3664A0" w14:textId="77777777" w:rsidR="009D60AB" w:rsidRDefault="009D60AB">
            <w:pPr>
              <w:pStyle w:val="Logo"/>
              <w:spacing w:after="0" w:line="240" w:lineRule="auto"/>
            </w:pPr>
          </w:p>
        </w:tc>
        <w:tc>
          <w:tcPr>
            <w:tcW w:w="4649" w:type="dxa"/>
            <w:tcMar>
              <w:left w:w="0" w:type="dxa"/>
              <w:right w:w="0" w:type="dxa"/>
            </w:tcMar>
          </w:tcPr>
          <w:p w14:paraId="4DBF3E5E" w14:textId="77777777" w:rsidR="009D60AB" w:rsidRDefault="005F58DC">
            <w:pPr>
              <w:pStyle w:val="Heading1"/>
            </w:pPr>
            <w:r>
              <w:t>FOR IMMEDIATE RELEASE</w:t>
            </w:r>
          </w:p>
          <w:p w14:paraId="3CC879E2" w14:textId="5C5E4BA3" w:rsidR="009D60AB" w:rsidRDefault="009D60AB">
            <w:pPr>
              <w:pStyle w:val="Heading1"/>
            </w:pPr>
          </w:p>
        </w:tc>
      </w:tr>
    </w:tbl>
    <w:p w14:paraId="694C7C28" w14:textId="0DBF0310" w:rsidR="009D60AB" w:rsidRDefault="00D6196D" w:rsidP="000E149D">
      <w:pPr>
        <w:pStyle w:val="Title"/>
        <w:rPr>
          <w:b/>
        </w:rPr>
      </w:pPr>
      <w:r w:rsidRPr="00D6196D">
        <w:rPr>
          <w:b/>
        </w:rPr>
        <w:t xml:space="preserve">AMERICA’S top 100 </w:t>
      </w:r>
      <w:r w:rsidR="006A6299">
        <w:rPr>
          <w:b/>
        </w:rPr>
        <w:t>PERSONAL INJURY ATTORNEYS</w:t>
      </w:r>
      <w:r w:rsidRPr="00D6196D">
        <w:rPr>
          <w:b/>
        </w:rPr>
        <w:t>®</w:t>
      </w:r>
    </w:p>
    <w:p w14:paraId="2B228EAB" w14:textId="77777777" w:rsidR="000E149D" w:rsidRPr="000E149D" w:rsidRDefault="000E149D" w:rsidP="000E149D"/>
    <w:p w14:paraId="419C566D" w14:textId="6750275A" w:rsidR="00D6196D" w:rsidRDefault="00D6196D" w:rsidP="00D6196D">
      <w:pPr>
        <w:jc w:val="both"/>
      </w:pPr>
      <w:r>
        <w:fldChar w:fldCharType="begin"/>
      </w:r>
      <w:r>
        <w:instrText xml:space="preserve"> DATE \@ "MMMM d, yyyy" </w:instrText>
      </w:r>
      <w:r>
        <w:fldChar w:fldCharType="separate"/>
      </w:r>
      <w:r w:rsidR="00ED6624">
        <w:rPr>
          <w:noProof/>
        </w:rPr>
        <w:t>November 6, 2020</w:t>
      </w:r>
      <w:r>
        <w:fldChar w:fldCharType="end"/>
      </w:r>
      <w:r>
        <w:t xml:space="preserve"> </w:t>
      </w:r>
      <w:r w:rsidR="005F58DC">
        <w:t xml:space="preserve">– </w:t>
      </w:r>
      <w:r>
        <w:t xml:space="preserve">Announcing the selection of </w:t>
      </w:r>
      <w:r w:rsidR="00ED6624">
        <w:rPr>
          <w:b/>
        </w:rPr>
        <w:t xml:space="preserve">William </w:t>
      </w:r>
      <w:proofErr w:type="spellStart"/>
      <w:r w:rsidR="00ED6624">
        <w:rPr>
          <w:b/>
        </w:rPr>
        <w:t>Kendig</w:t>
      </w:r>
      <w:proofErr w:type="spellEnd"/>
      <w:r>
        <w:t xml:space="preserve"> among America’s Top 100 </w:t>
      </w:r>
      <w:r w:rsidR="006A6299">
        <w:t>Personal Injury Attorneys</w:t>
      </w:r>
      <w:r>
        <w:t>®</w:t>
      </w:r>
      <w:r w:rsidR="006A6299">
        <w:t xml:space="preserve"> for 20</w:t>
      </w:r>
      <w:r w:rsidR="00733DC1">
        <w:t>20</w:t>
      </w:r>
      <w:r>
        <w:t xml:space="preserve">. </w:t>
      </w:r>
      <w:r w:rsidR="000E149D">
        <w:t xml:space="preserve"> S</w:t>
      </w:r>
      <w:r w:rsidRPr="00D6196D">
        <w:t xml:space="preserve">election to America’s Top 100 </w:t>
      </w:r>
      <w:r w:rsidR="006A6299">
        <w:t>Personal Injury Attorneys</w:t>
      </w:r>
      <w:r w:rsidRPr="00D6196D">
        <w:t xml:space="preserve">® is by invitation only and is </w:t>
      </w:r>
      <w:r>
        <w:t>reserved to identi</w:t>
      </w:r>
      <w:r w:rsidR="00733DC1">
        <w:t>t</w:t>
      </w:r>
      <w:r>
        <w:t>y the</w:t>
      </w:r>
      <w:r w:rsidRPr="00D6196D">
        <w:t xml:space="preserve"> nation’s most exceptional </w:t>
      </w:r>
      <w:r w:rsidR="006A6299">
        <w:t>litigators for high-value personal injury, catastrophic injury, wrongful death</w:t>
      </w:r>
      <w:r w:rsidR="004E7116">
        <w:t>, product liability, and medical malpractice</w:t>
      </w:r>
      <w:r w:rsidR="006A6299">
        <w:t xml:space="preserve"> matters.</w:t>
      </w:r>
      <w:r w:rsidRPr="00D6196D">
        <w:t xml:space="preserve">  </w:t>
      </w:r>
    </w:p>
    <w:p w14:paraId="5ABAB33C" w14:textId="7DAD5C36" w:rsidR="000E149D" w:rsidRDefault="006A6299" w:rsidP="000E149D">
      <w:pPr>
        <w:jc w:val="both"/>
      </w:pPr>
      <w:r w:rsidRPr="006A6299">
        <w:rPr>
          <w:bCs/>
        </w:rPr>
        <w:t>To be considered for selection, an attorney must focus more than 50% of their active legal practice on personal injury, catastrophic injury, wrongful death</w:t>
      </w:r>
      <w:r w:rsidR="004E7116">
        <w:rPr>
          <w:bCs/>
        </w:rPr>
        <w:t>, product liability, and/or medical malpractice</w:t>
      </w:r>
      <w:r w:rsidRPr="006A6299">
        <w:rPr>
          <w:bCs/>
        </w:rPr>
        <w:t xml:space="preserve"> matters. </w:t>
      </w:r>
      <w:r>
        <w:rPr>
          <w:bCs/>
        </w:rPr>
        <w:t xml:space="preserve"> </w:t>
      </w:r>
      <w:r w:rsidR="000E149D" w:rsidRPr="000E149D">
        <w:t>These minimum qualifications are required for initial consideration</w:t>
      </w:r>
      <w:r w:rsidR="000E149D">
        <w:t xml:space="preserve">.  Thereafter, </w:t>
      </w:r>
      <w:r w:rsidR="000E149D" w:rsidRPr="00D6196D">
        <w:t xml:space="preserve">candidates are carefully screened through </w:t>
      </w:r>
      <w:r>
        <w:t xml:space="preserve">Advanced Data Analytics evaluating </w:t>
      </w:r>
      <w:r w:rsidR="000E149D" w:rsidRPr="00D6196D">
        <w:t xml:space="preserve">a broad array of criteria, including the candidate’s professional experience, </w:t>
      </w:r>
      <w:r w:rsidR="000E149D">
        <w:t>litigation experience</w:t>
      </w:r>
      <w:r w:rsidR="000E149D" w:rsidRPr="00D6196D">
        <w:t xml:space="preserve">, significant </w:t>
      </w:r>
      <w:r>
        <w:t xml:space="preserve">personal injury settlements and/or verdicts, </w:t>
      </w:r>
      <w:r w:rsidR="000E149D" w:rsidRPr="00D6196D">
        <w:t>peer re</w:t>
      </w:r>
      <w:r w:rsidR="000E149D">
        <w:t xml:space="preserve">putation, and community impact in order to rank the candidates throughout the state.  </w:t>
      </w:r>
    </w:p>
    <w:p w14:paraId="557EE014" w14:textId="31F4EE32" w:rsidR="009D60AB" w:rsidRDefault="000E149D" w:rsidP="00D6196D">
      <w:pPr>
        <w:jc w:val="both"/>
      </w:pPr>
      <w:r>
        <w:t xml:space="preserve">Only </w:t>
      </w:r>
      <w:r w:rsidRPr="000E149D">
        <w:t>the top 100 qua</w:t>
      </w:r>
      <w:r>
        <w:t>lifying attorneys in each state</w:t>
      </w:r>
      <w:r w:rsidRPr="000E149D">
        <w:t xml:space="preserve"> will receive this honor and be selected for membership among America’s Top 100 </w:t>
      </w:r>
      <w:r w:rsidR="006A6299">
        <w:t>Personal Injury Attorneys</w:t>
      </w:r>
      <w:r w:rsidRPr="000E149D">
        <w:rPr>
          <w:vertAlign w:val="superscript"/>
        </w:rPr>
        <w:t>®</w:t>
      </w:r>
      <w:r w:rsidRPr="000E149D">
        <w:t>.</w:t>
      </w:r>
      <w:r>
        <w:t xml:space="preserve">  With </w:t>
      </w:r>
      <w:r w:rsidR="00D6196D" w:rsidRPr="00D6196D">
        <w:t xml:space="preserve">these extremely high standards for selection to America’s Top 100 </w:t>
      </w:r>
      <w:r w:rsidR="006A6299">
        <w:t>Personal Injury Attorneys</w:t>
      </w:r>
      <w:r w:rsidR="00D6196D" w:rsidRPr="00D6196D">
        <w:t xml:space="preserve">®, </w:t>
      </w:r>
      <w:r w:rsidR="00D6196D" w:rsidRPr="00D6196D">
        <w:rPr>
          <w:b/>
        </w:rPr>
        <w:t>less than one-half percent (0.5%) of active attorneys in the United States will receive this honor</w:t>
      </w:r>
      <w:r w:rsidR="00D6196D" w:rsidRPr="00D6196D">
        <w:t xml:space="preserve"> — truly the most exclusive and elite level of attorneys in the community.</w:t>
      </w:r>
    </w:p>
    <w:p w14:paraId="7F6735CE" w14:textId="46A3C313" w:rsidR="009D60AB" w:rsidRDefault="009D60AB">
      <w:pPr>
        <w:pStyle w:val="Quote"/>
      </w:pPr>
    </w:p>
    <w:p w14:paraId="3BF767F3" w14:textId="0902910C" w:rsidR="009D60AB" w:rsidRDefault="009D60AB" w:rsidP="00D6196D">
      <w:pPr>
        <w:jc w:val="both"/>
      </w:pPr>
    </w:p>
    <w:sectPr w:rsidR="009D60AB">
      <w:foot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01CBED" w14:textId="77777777" w:rsidR="009B1445" w:rsidRDefault="009B1445">
      <w:pPr>
        <w:spacing w:after="0" w:line="240" w:lineRule="auto"/>
      </w:pPr>
      <w:r>
        <w:separator/>
      </w:r>
    </w:p>
    <w:p w14:paraId="3AF90F00" w14:textId="77777777" w:rsidR="009B1445" w:rsidRDefault="009B1445"/>
  </w:endnote>
  <w:endnote w:type="continuationSeparator" w:id="0">
    <w:p w14:paraId="35B085A6" w14:textId="77777777" w:rsidR="009B1445" w:rsidRDefault="009B1445">
      <w:pPr>
        <w:spacing w:after="0" w:line="240" w:lineRule="auto"/>
      </w:pPr>
      <w:r>
        <w:continuationSeparator/>
      </w:r>
    </w:p>
    <w:p w14:paraId="500406A6" w14:textId="77777777" w:rsidR="009B1445" w:rsidRDefault="009B14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AC902" w14:textId="77777777" w:rsidR="009D60AB" w:rsidRDefault="005F58DC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0E149D">
      <w:rPr>
        <w:noProof/>
      </w:rPr>
      <w:t>2</w:t>
    </w:r>
    <w:r>
      <w:fldChar w:fldCharType="end"/>
    </w:r>
  </w:p>
  <w:p w14:paraId="4C1E0E45" w14:textId="77777777" w:rsidR="009D60AB" w:rsidRDefault="009D60A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4AE7BA" w14:textId="77777777" w:rsidR="009B1445" w:rsidRDefault="009B1445">
      <w:pPr>
        <w:spacing w:after="0" w:line="240" w:lineRule="auto"/>
      </w:pPr>
      <w:r>
        <w:separator/>
      </w:r>
    </w:p>
    <w:p w14:paraId="08A8A3BD" w14:textId="77777777" w:rsidR="009B1445" w:rsidRDefault="009B1445"/>
  </w:footnote>
  <w:footnote w:type="continuationSeparator" w:id="0">
    <w:p w14:paraId="7A7C6F4C" w14:textId="77777777" w:rsidR="009B1445" w:rsidRDefault="009B1445">
      <w:pPr>
        <w:spacing w:after="0" w:line="240" w:lineRule="auto"/>
      </w:pPr>
      <w:r>
        <w:continuationSeparator/>
      </w:r>
    </w:p>
    <w:p w14:paraId="12C6A7D4" w14:textId="77777777" w:rsidR="009B1445" w:rsidRDefault="009B144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307"/>
    <w:rsid w:val="000E149D"/>
    <w:rsid w:val="000E199E"/>
    <w:rsid w:val="00123A60"/>
    <w:rsid w:val="00441622"/>
    <w:rsid w:val="004E7116"/>
    <w:rsid w:val="005B6A98"/>
    <w:rsid w:val="005F58DC"/>
    <w:rsid w:val="006A6299"/>
    <w:rsid w:val="00725BF0"/>
    <w:rsid w:val="00733DC1"/>
    <w:rsid w:val="008675C4"/>
    <w:rsid w:val="009B1445"/>
    <w:rsid w:val="009D60AB"/>
    <w:rsid w:val="00D42563"/>
    <w:rsid w:val="00D44583"/>
    <w:rsid w:val="00D6196D"/>
    <w:rsid w:val="00ED6624"/>
    <w:rsid w:val="00F35078"/>
    <w:rsid w:val="00FD6307"/>
    <w:rsid w:val="00FF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7445C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uiPriority="29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spacing w:after="0" w:line="240" w:lineRule="auto"/>
      <w:jc w:val="right"/>
      <w:outlineLvl w:val="0"/>
    </w:pPr>
    <w:rPr>
      <w:color w:val="4A66AC" w:themeColor="accent1"/>
      <w:sz w:val="28"/>
      <w:szCs w:val="28"/>
    </w:rPr>
  </w:style>
  <w:style w:type="paragraph" w:styleId="Heading2">
    <w:name w:val="heading 2"/>
    <w:basedOn w:val="Normal"/>
    <w:next w:val="Normal"/>
    <w:unhideWhenUsed/>
    <w:qFormat/>
    <w:pPr>
      <w:spacing w:before="2" w:after="0" w:line="240" w:lineRule="auto"/>
      <w:ind w:right="115"/>
      <w:jc w:val="right"/>
      <w:outlineLvl w:val="1"/>
    </w:pPr>
    <w:rPr>
      <w:rFonts w:asciiTheme="majorHAnsi" w:eastAsiaTheme="majorEastAsia" w:hAnsiTheme="majorHAnsi" w:cstheme="majorBidi"/>
      <w:i/>
      <w:iCs/>
      <w:color w:val="4A66AC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keepNext/>
      <w:keepLines/>
      <w:spacing w:after="0" w:line="240" w:lineRule="auto"/>
      <w:contextualSpacing/>
      <w:jc w:val="right"/>
      <w:outlineLvl w:val="2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spacing w:after="0" w:line="240" w:lineRule="auto"/>
      <w:ind w:right="115"/>
      <w:jc w:val="right"/>
      <w:outlineLvl w:val="3"/>
    </w:pPr>
    <w:rPr>
      <w:b/>
      <w:bCs/>
      <w:i/>
      <w:iCs/>
      <w:color w:val="4A66A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qFormat/>
    <w:pPr>
      <w:spacing w:before="600" w:after="0"/>
      <w:jc w:val="center"/>
      <w:outlineLvl w:val="0"/>
    </w:pPr>
    <w:rPr>
      <w:rFonts w:asciiTheme="majorHAnsi" w:eastAsiaTheme="majorEastAsia" w:hAnsiTheme="majorHAnsi" w:cstheme="majorBidi"/>
      <w:caps/>
      <w:color w:val="4A66AC" w:themeColor="accent1"/>
      <w:sz w:val="32"/>
      <w:szCs w:val="32"/>
    </w:rPr>
  </w:style>
  <w:style w:type="paragraph" w:styleId="Quote">
    <w:name w:val="Quote"/>
    <w:basedOn w:val="Normal"/>
    <w:next w:val="Normal"/>
    <w:unhideWhenUsed/>
    <w:qFormat/>
    <w:pPr>
      <w:spacing w:before="200" w:after="160"/>
      <w:ind w:left="864" w:right="864"/>
    </w:pPr>
    <w:rPr>
      <w:i/>
      <w:iCs/>
      <w:color w:val="5A5A5A" w:themeColor="text1" w:themeTint="A5"/>
    </w:rPr>
  </w:style>
  <w:style w:type="paragraph" w:styleId="Header">
    <w:name w:val="header"/>
    <w:basedOn w:val="Normal"/>
    <w:link w:val="HeaderChar"/>
    <w:uiPriority w:val="1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1"/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1"/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paragraph" w:customStyle="1" w:styleId="Logo">
    <w:name w:val="Logo"/>
    <w:basedOn w:val="Normal"/>
    <w:qFormat/>
    <w:pPr>
      <w:spacing w:after="800"/>
      <w:jc w:val="center"/>
    </w:pPr>
  </w:style>
  <w:style w:type="character" w:customStyle="1" w:styleId="Heading4Char">
    <w:name w:val="Heading 4 Char"/>
    <w:basedOn w:val="DefaultParagraphFont"/>
    <w:link w:val="Heading4"/>
    <w:uiPriority w:val="9"/>
    <w:rPr>
      <w:b/>
      <w:bCs/>
      <w:i/>
      <w:iCs/>
      <w:color w:val="4A66AC" w:themeColor="accent1"/>
    </w:rPr>
  </w:style>
  <w:style w:type="paragraph" w:styleId="Subtitle">
    <w:name w:val="Subtitle"/>
    <w:basedOn w:val="Normal"/>
    <w:next w:val="Normal"/>
    <w:qFormat/>
    <w:pPr>
      <w:spacing w:before="160" w:after="480"/>
      <w:contextualSpacing/>
      <w:jc w:val="center"/>
      <w:outlineLvl w:val="1"/>
    </w:pPr>
    <w:rPr>
      <w:rFonts w:asciiTheme="majorHAnsi" w:eastAsiaTheme="majorEastAsia" w:hAnsiTheme="majorHAnsi" w:cstheme="majorBidi"/>
      <w:color w:val="4A66AC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6196D"/>
    <w:rPr>
      <w:color w:val="9454C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65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3DE5861E2C2174A98FE17C458937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82DF7-EB92-5841-A768-B759E15B38A2}"/>
      </w:docPartPr>
      <w:docPartBody>
        <w:p w:rsidR="008E7D7E" w:rsidRDefault="00043604">
          <w:pPr>
            <w:pStyle w:val="A3DE5861E2C2174A98FE17C458937193"/>
          </w:pPr>
          <w:r>
            <w:t>[Contact]</w:t>
          </w:r>
        </w:p>
      </w:docPartBody>
    </w:docPart>
    <w:docPart>
      <w:docPartPr>
        <w:name w:val="7C45B18083D13646B673378C3F820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44501-DB4A-9148-866A-968F80895996}"/>
      </w:docPartPr>
      <w:docPartBody>
        <w:p w:rsidR="008E7D7E" w:rsidRDefault="00043604">
          <w:pPr>
            <w:pStyle w:val="7C45B18083D13646B673378C3F820010"/>
          </w:pPr>
          <w:r>
            <w:rPr>
              <w:rStyle w:val="PlaceholderText"/>
            </w:rPr>
            <w:t>[Company Phone]</w:t>
          </w:r>
        </w:p>
      </w:docPartBody>
    </w:docPart>
    <w:docPart>
      <w:docPartPr>
        <w:name w:val="265E55C5C68241459E43C81DA8229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19BE9-E0E5-554C-BA8C-B5EA79B321E4}"/>
      </w:docPartPr>
      <w:docPartBody>
        <w:p w:rsidR="008E7D7E" w:rsidRDefault="00043604">
          <w:pPr>
            <w:pStyle w:val="265E55C5C68241459E43C81DA82296AF"/>
          </w:pPr>
          <w:r>
            <w:rPr>
              <w:rStyle w:val="PlaceholderText"/>
            </w:rPr>
            <w:t>[Company E-mail]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604"/>
    <w:rsid w:val="00021F21"/>
    <w:rsid w:val="00043604"/>
    <w:rsid w:val="001F35CB"/>
    <w:rsid w:val="007F5655"/>
    <w:rsid w:val="008B439C"/>
    <w:rsid w:val="008E7D7E"/>
    <w:rsid w:val="00AC5450"/>
    <w:rsid w:val="00DC251E"/>
    <w:rsid w:val="00E5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3DE5861E2C2174A98FE17C458937193">
    <w:name w:val="A3DE5861E2C2174A98FE17C45893719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C45B18083D13646B673378C3F820010">
    <w:name w:val="7C45B18083D13646B673378C3F820010"/>
  </w:style>
  <w:style w:type="paragraph" w:customStyle="1" w:styleId="265E55C5C68241459E43C81DA82296AF">
    <w:name w:val="265E55C5C68241459E43C81DA82296AF"/>
  </w:style>
  <w:style w:type="paragraph" w:customStyle="1" w:styleId="9312E802ED6EE44AA8711F9EBCBFE67C">
    <w:name w:val="9312E802ED6EE44AA8711F9EBCBFE6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Blue Red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June 29, 201</PublishDate>
  <Abstract/>
  <CompanyAddress/>
  <CompanyPhone>(714) 409-8126</CompanyPhone>
  <CompanyFax/>
  <CompanyEmail>Membership@AmericasTop100Attorneys.com</CompanyEmail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859802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2012-09-24T09:43:29+00:00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1638565</Value>
    </PublishStatusLookup>
    <APAuthor xmlns="4873beb7-5857-4685-be1f-d57550cc96cc">
      <UserInfo>
        <DisplayName/>
        <AccountId>2566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 xsi:nil="true"/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false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TP103463034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9102F2D-487A-45E3-A2FE-212770A135F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7DA2923D-A04C-4EFC-A16D-9CC2165E3A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B05851-343A-459E-B67F-DFECB2BC76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Kevin Wieser – Membership Director</dc:creator>
  <cp:lastModifiedBy>Website Updates</cp:lastModifiedBy>
  <cp:revision>2</cp:revision>
  <dcterms:created xsi:type="dcterms:W3CDTF">2020-11-06T21:51:00Z</dcterms:created>
  <dcterms:modified xsi:type="dcterms:W3CDTF">2020-11-06T21:51:00Z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</Properties>
</file>